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54" w:rsidRPr="00E560A3" w:rsidRDefault="00BB6C54" w:rsidP="00FB4B89">
      <w:pPr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FB4B89" w:rsidRPr="00E560A3" w:rsidRDefault="00FB4B89" w:rsidP="00FB4B89">
      <w:pPr>
        <w:spacing w:after="0" w:line="240" w:lineRule="auto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5F21" w:rsidRPr="00E560A3" w:rsidRDefault="00485F21" w:rsidP="00FB4B89">
      <w:pPr>
        <w:spacing w:after="0" w:line="240" w:lineRule="auto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E560A3" w:rsidRPr="008D1E16" w:rsidRDefault="00FB4B89" w:rsidP="008D1E1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E1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Przedmiot zamówienia: </w:t>
      </w:r>
      <w:r w:rsidRPr="008D1E1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Zakup </w:t>
      </w:r>
      <w:r w:rsidR="00A6123F" w:rsidRPr="008D1E1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wraz z dostawą </w:t>
      </w:r>
      <w:r w:rsidRPr="008D1E1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sprz</w:t>
      </w:r>
      <w:r w:rsidR="00A6123F" w:rsidRPr="008D1E1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ętu komputerowego</w:t>
      </w:r>
      <w:r w:rsidR="008D1E16" w:rsidRPr="008D1E1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, w ilości </w:t>
      </w:r>
      <w:r w:rsidR="008D1E1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</w:t>
      </w:r>
      <w:r w:rsidR="008D1E16" w:rsidRPr="008D1E1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3 laptopów</w:t>
      </w:r>
      <w:r w:rsidR="008D1E1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="008D1E16" w:rsidRPr="008D1E1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i 1 zestawu komputerowego,</w:t>
      </w:r>
      <w:r w:rsidR="00A6123F" w:rsidRPr="008D1E1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do </w:t>
      </w:r>
      <w:r w:rsidRPr="008D1E1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Muzeum Wsi Lubelskiej w Lublinie</w:t>
      </w:r>
      <w:r w:rsidR="00E560A3" w:rsidRPr="008D1E1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- </w:t>
      </w:r>
      <w:r w:rsidR="00A6123F" w:rsidRPr="008D1E16">
        <w:rPr>
          <w:rFonts w:ascii="Times New Roman" w:eastAsia="Calibri" w:hAnsi="Times New Roman" w:cs="Times New Roman"/>
          <w:sz w:val="24"/>
          <w:szCs w:val="24"/>
        </w:rPr>
        <w:t>Znak sprawy DZM.232- 10</w:t>
      </w:r>
      <w:r w:rsidR="00FD308A">
        <w:rPr>
          <w:rFonts w:ascii="Times New Roman" w:eastAsia="Calibri" w:hAnsi="Times New Roman" w:cs="Times New Roman"/>
          <w:sz w:val="24"/>
          <w:szCs w:val="24"/>
        </w:rPr>
        <w:t>a</w:t>
      </w:r>
      <w:r w:rsidR="00A6123F" w:rsidRPr="008D1E16">
        <w:rPr>
          <w:rFonts w:ascii="Times New Roman" w:eastAsia="Calibri" w:hAnsi="Times New Roman" w:cs="Times New Roman"/>
          <w:sz w:val="24"/>
          <w:szCs w:val="24"/>
        </w:rPr>
        <w:t>,11</w:t>
      </w:r>
      <w:r w:rsidR="00FD308A">
        <w:rPr>
          <w:rFonts w:ascii="Times New Roman" w:eastAsia="Calibri" w:hAnsi="Times New Roman" w:cs="Times New Roman"/>
          <w:sz w:val="24"/>
          <w:szCs w:val="24"/>
        </w:rPr>
        <w:t>a</w:t>
      </w:r>
      <w:r w:rsidR="00E560A3" w:rsidRPr="008D1E16">
        <w:rPr>
          <w:rFonts w:ascii="Times New Roman" w:eastAsia="Calibri" w:hAnsi="Times New Roman" w:cs="Times New Roman"/>
          <w:sz w:val="24"/>
          <w:szCs w:val="24"/>
        </w:rPr>
        <w:t>/20</w:t>
      </w:r>
    </w:p>
    <w:p w:rsidR="00FB4B89" w:rsidRPr="00E560A3" w:rsidRDefault="00FB4B89" w:rsidP="00FB4B89">
      <w:pPr>
        <w:spacing w:after="0" w:line="240" w:lineRule="auto"/>
        <w:rPr>
          <w:rFonts w:ascii="Times New Roman" w:eastAsia="NSimSun" w:hAnsi="Times New Roman" w:cs="Times New Roman"/>
          <w:b/>
          <w:kern w:val="2"/>
          <w:lang w:eastAsia="zh-CN" w:bidi="hi-IN"/>
        </w:rPr>
      </w:pPr>
    </w:p>
    <w:p w:rsidR="00FB4B89" w:rsidRPr="00E560A3" w:rsidRDefault="00FB4B89" w:rsidP="00FB4B89">
      <w:pPr>
        <w:spacing w:after="0" w:line="240" w:lineRule="auto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FB4B89" w:rsidRPr="00E560A3" w:rsidRDefault="00FB4B89" w:rsidP="00FB4B89">
      <w:pPr>
        <w:spacing w:after="0" w:line="240" w:lineRule="auto"/>
        <w:rPr>
          <w:rFonts w:ascii="Times New Roman" w:eastAsia="NSimSun" w:hAnsi="Times New Roman" w:cs="Times New Roman"/>
          <w:b/>
          <w:bCs/>
          <w:kern w:val="2"/>
          <w:u w:val="single"/>
          <w:lang w:eastAsia="zh-CN" w:bidi="hi-IN"/>
        </w:rPr>
      </w:pPr>
      <w:r w:rsidRPr="00E560A3">
        <w:rPr>
          <w:rFonts w:ascii="Times New Roman" w:eastAsia="NSimSun" w:hAnsi="Times New Roman" w:cs="Times New Roman"/>
          <w:b/>
          <w:bCs/>
          <w:kern w:val="2"/>
          <w:u w:val="single"/>
          <w:lang w:eastAsia="zh-CN" w:bidi="hi-IN"/>
        </w:rPr>
        <w:t>Parametry techniczno- użytkowe:</w:t>
      </w:r>
    </w:p>
    <w:p w:rsidR="00FB4B89" w:rsidRPr="00E560A3" w:rsidRDefault="00FB4B89" w:rsidP="00E560A3">
      <w:pPr>
        <w:contextualSpacing/>
        <w:rPr>
          <w:rFonts w:ascii="Times New Roman" w:hAnsi="Times New Roman" w:cs="Times New Roman"/>
        </w:rPr>
      </w:pPr>
    </w:p>
    <w:p w:rsidR="00226218" w:rsidRPr="00E560A3" w:rsidRDefault="008D1E16" w:rsidP="00A06C5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="009F51EA">
        <w:rPr>
          <w:rFonts w:ascii="Times New Roman" w:hAnsi="Times New Roman" w:cs="Times New Roman"/>
          <w:b/>
        </w:rPr>
        <w:t>L</w:t>
      </w:r>
      <w:r w:rsidR="00A6123F">
        <w:rPr>
          <w:rFonts w:ascii="Times New Roman" w:hAnsi="Times New Roman" w:cs="Times New Roman"/>
          <w:b/>
        </w:rPr>
        <w:t>aptopy</w:t>
      </w: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520"/>
      </w:tblGrid>
      <w:tr w:rsidR="00D14882" w:rsidRPr="00E560A3" w:rsidTr="009F51EA">
        <w:trPr>
          <w:trHeight w:val="781"/>
        </w:trPr>
        <w:tc>
          <w:tcPr>
            <w:tcW w:w="567" w:type="dxa"/>
          </w:tcPr>
          <w:p w:rsidR="00D14882" w:rsidRPr="00E560A3" w:rsidRDefault="00D14882">
            <w:pPr>
              <w:rPr>
                <w:rFonts w:ascii="Times New Roman" w:hAnsi="Times New Roman" w:cs="Times New Roman"/>
              </w:rPr>
            </w:pPr>
            <w:r w:rsidRPr="00E560A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</w:tcPr>
          <w:p w:rsidR="00D14882" w:rsidRPr="00E560A3" w:rsidRDefault="00D14882" w:rsidP="00FB4B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560A3">
              <w:rPr>
                <w:rFonts w:ascii="Times New Roman" w:eastAsia="Times New Roman" w:hAnsi="Times New Roman" w:cs="Times New Roman"/>
                <w:lang w:eastAsia="pl-PL"/>
              </w:rPr>
              <w:t xml:space="preserve">Przedmiot zamówienia </w:t>
            </w:r>
          </w:p>
          <w:p w:rsidR="00D14882" w:rsidRPr="00E560A3" w:rsidRDefault="00D1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D14882" w:rsidRPr="00E560A3" w:rsidRDefault="00D14882">
            <w:pPr>
              <w:rPr>
                <w:rFonts w:ascii="Times New Roman" w:hAnsi="Times New Roman" w:cs="Times New Roman"/>
              </w:rPr>
            </w:pPr>
            <w:r w:rsidRPr="00E560A3">
              <w:rPr>
                <w:rFonts w:ascii="Times New Roman" w:eastAsia="Times New Roman" w:hAnsi="Times New Roman" w:cs="Times New Roman"/>
                <w:bCs/>
                <w:lang w:eastAsia="pl-PL"/>
              </w:rPr>
              <w:t>Wymagane minimalne parametry</w:t>
            </w:r>
          </w:p>
        </w:tc>
      </w:tr>
      <w:tr w:rsidR="00D14882" w:rsidRPr="00E560A3" w:rsidTr="009F51EA">
        <w:trPr>
          <w:trHeight w:val="691"/>
        </w:trPr>
        <w:tc>
          <w:tcPr>
            <w:tcW w:w="567" w:type="dxa"/>
          </w:tcPr>
          <w:p w:rsidR="00D14882" w:rsidRPr="00E560A3" w:rsidRDefault="00D14882">
            <w:pPr>
              <w:rPr>
                <w:rFonts w:ascii="Times New Roman" w:hAnsi="Times New Roman" w:cs="Times New Roman"/>
              </w:rPr>
            </w:pPr>
            <w:r w:rsidRPr="00E56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14882" w:rsidRPr="00E560A3" w:rsidRDefault="009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6520" w:type="dxa"/>
          </w:tcPr>
          <w:p w:rsidR="009F51EA" w:rsidRPr="009F51EA" w:rsidRDefault="009F51EA" w:rsidP="009F51E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Rozmiar matrycy 15,6 cala</w:t>
            </w:r>
          </w:p>
          <w:p w:rsidR="009F51EA" w:rsidRPr="009F51EA" w:rsidRDefault="009F51EA" w:rsidP="009F51E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Procesor Intel®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 10 generacji I5 Mobile. </w:t>
            </w:r>
          </w:p>
          <w:p w:rsidR="009F51EA" w:rsidRPr="009F51EA" w:rsidRDefault="009F51EA" w:rsidP="009F51E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System operacyjny Windows 10 PRO 64bit</w:t>
            </w:r>
          </w:p>
          <w:p w:rsidR="009F51EA" w:rsidRPr="009F51EA" w:rsidRDefault="009F51EA" w:rsidP="009F51E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Ekran WLED o rozdzielczości FHD (1920 x 1080), z powłoką przeciwodblaskową IPS </w:t>
            </w:r>
          </w:p>
          <w:p w:rsidR="009F51EA" w:rsidRPr="009F51EA" w:rsidRDefault="009F51EA" w:rsidP="009F51E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Dysk twardy SSD 256 GB </w:t>
            </w:r>
          </w:p>
          <w:p w:rsidR="009F51EA" w:rsidRPr="009F51EA" w:rsidRDefault="009F51EA" w:rsidP="009F51E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 Pamięć SDRAM DDR4 8 GB 2666 MHz</w:t>
            </w:r>
          </w:p>
          <w:p w:rsidR="009F51EA" w:rsidRPr="009F51EA" w:rsidRDefault="009F51EA" w:rsidP="009F51E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Karta graficzna Intel® UHD Graphics</w:t>
            </w:r>
          </w:p>
          <w:p w:rsidR="009F51EA" w:rsidRDefault="009F51EA" w:rsidP="009F51E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Standard (USB3.1 typu C, USB3.1 Gen 1,HDMI, WIFI a/b/g/n/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, Bluetooth, Czytnik kart pamięci, kamera, karta sieciowa RJ45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GigabitEthernet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882" w:rsidRDefault="009F51EA" w:rsidP="009F51E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Gwarancja min. 36 m-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cy</w:t>
            </w:r>
            <w:proofErr w:type="spellEnd"/>
          </w:p>
          <w:p w:rsidR="00702DDA" w:rsidRPr="00784444" w:rsidRDefault="00702DDA" w:rsidP="00702DD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2019 Home &amp; Business PL</w:t>
            </w:r>
          </w:p>
          <w:p w:rsidR="00702DDA" w:rsidRPr="00784444" w:rsidRDefault="00702DDA" w:rsidP="00702DD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44">
              <w:rPr>
                <w:rFonts w:ascii="Times New Roman" w:hAnsi="Times New Roman" w:cs="Times New Roman"/>
                <w:sz w:val="24"/>
                <w:szCs w:val="24"/>
              </w:rPr>
              <w:t>Myszka bezprzewodowa Wirreless Unifying ergonomiczna min 1000dpi</w:t>
            </w:r>
          </w:p>
          <w:p w:rsidR="00702DDA" w:rsidRPr="00784444" w:rsidRDefault="00702DDA" w:rsidP="00702DD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44">
              <w:rPr>
                <w:rFonts w:ascii="Times New Roman" w:hAnsi="Times New Roman" w:cs="Times New Roman"/>
                <w:sz w:val="24"/>
                <w:szCs w:val="24"/>
              </w:rPr>
              <w:t>Torba dwukomorowa na laptopa 15,6 wzmacniana</w:t>
            </w:r>
          </w:p>
          <w:p w:rsidR="00702DDA" w:rsidRPr="00784444" w:rsidRDefault="00702DDA" w:rsidP="00702DDA">
            <w:pPr>
              <w:spacing w:after="0" w:line="240" w:lineRule="auto"/>
              <w:ind w:left="8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44">
              <w:rPr>
                <w:rFonts w:ascii="Times New Roman" w:hAnsi="Times New Roman" w:cs="Times New Roman"/>
                <w:sz w:val="24"/>
                <w:szCs w:val="24"/>
              </w:rPr>
              <w:t xml:space="preserve"> z przegrodami ochronnymi</w:t>
            </w:r>
          </w:p>
          <w:p w:rsidR="00105F45" w:rsidRPr="009F51EA" w:rsidRDefault="00105F45" w:rsidP="00105F45">
            <w:pPr>
              <w:spacing w:after="0" w:line="240" w:lineRule="auto"/>
              <w:ind w:left="8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F51EA" w:rsidRPr="009F51EA" w:rsidRDefault="009F51EA" w:rsidP="009F51EA">
            <w:pPr>
              <w:spacing w:after="0" w:line="240" w:lineRule="auto"/>
              <w:ind w:left="8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A5B" w:rsidRPr="00E560A3" w:rsidRDefault="00870A5B" w:rsidP="00870A5B">
      <w:pPr>
        <w:pStyle w:val="Akapitzlist"/>
        <w:ind w:left="1080"/>
        <w:rPr>
          <w:rFonts w:ascii="Times New Roman" w:hAnsi="Times New Roman" w:cs="Times New Roman"/>
        </w:rPr>
      </w:pPr>
    </w:p>
    <w:p w:rsidR="00226218" w:rsidRPr="00E560A3" w:rsidRDefault="004614E3" w:rsidP="00870A5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="00A6123F">
        <w:rPr>
          <w:rFonts w:ascii="Times New Roman" w:hAnsi="Times New Roman" w:cs="Times New Roman"/>
          <w:b/>
        </w:rPr>
        <w:t>Zestaw komputerowy do pracowni fotograficznej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61"/>
        <w:gridCol w:w="1799"/>
        <w:gridCol w:w="6428"/>
      </w:tblGrid>
      <w:tr w:rsidR="00D14882" w:rsidRPr="00E560A3" w:rsidTr="009F51EA">
        <w:trPr>
          <w:trHeight w:val="190"/>
        </w:trPr>
        <w:tc>
          <w:tcPr>
            <w:tcW w:w="567" w:type="dxa"/>
          </w:tcPr>
          <w:p w:rsidR="00D14882" w:rsidRPr="00E560A3" w:rsidRDefault="00D14882" w:rsidP="00CB1B9E">
            <w:pPr>
              <w:rPr>
                <w:rFonts w:ascii="Times New Roman" w:hAnsi="Times New Roman" w:cs="Times New Roman"/>
              </w:rPr>
            </w:pPr>
            <w:r w:rsidRPr="00E56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14882" w:rsidRDefault="009F51EA" w:rsidP="004A57F7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Zestaw komputerowy</w:t>
            </w:r>
          </w:p>
          <w:p w:rsidR="009F51EA" w:rsidRDefault="009F51EA" w:rsidP="009F51EA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50" w:after="120" w:line="240" w:lineRule="auto"/>
              <w:ind w:left="36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 </w:t>
            </w: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880AA8" w:rsidRDefault="00880AA8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880AA8" w:rsidRDefault="00880AA8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880AA8" w:rsidRDefault="00880AA8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880AA8" w:rsidRDefault="00880AA8" w:rsidP="009F51EA">
            <w:pPr>
              <w:shd w:val="clear" w:color="auto" w:fill="FFFFFF"/>
              <w:spacing w:before="150" w:after="12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F51EA" w:rsidRPr="009F51EA" w:rsidRDefault="009F51EA" w:rsidP="009F51EA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50" w:after="120" w:line="240" w:lineRule="auto"/>
              <w:ind w:left="36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kompatybilny z komputerem z pozycji a)</w:t>
            </w:r>
          </w:p>
        </w:tc>
        <w:tc>
          <w:tcPr>
            <w:tcW w:w="6520" w:type="dxa"/>
          </w:tcPr>
          <w:p w:rsidR="009F51EA" w:rsidRPr="009F51EA" w:rsidRDefault="009F51EA" w:rsidP="009F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A8" w:rsidRDefault="00880AA8" w:rsidP="00880AA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392">
              <w:rPr>
                <w:rFonts w:ascii="Times New Roman" w:hAnsi="Times New Roman" w:cs="Times New Roman"/>
                <w:lang w:val="en-US"/>
              </w:rPr>
              <w:t xml:space="preserve"> Intel Core i9 10900K BOX </w:t>
            </w:r>
            <w:r w:rsidRPr="0025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Octo Core, 3.60GHz, 12MB, LGA1151, 14nm, BOX</w:t>
            </w:r>
          </w:p>
          <w:p w:rsidR="00880AA8" w:rsidRPr="00256392" w:rsidRDefault="00880AA8" w:rsidP="00880AA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256392">
              <w:rPr>
                <w:rFonts w:ascii="Times New Roman" w:hAnsi="Times New Roman" w:cs="Times New Roman"/>
              </w:rPr>
              <w:t>łyta</w:t>
            </w:r>
            <w:proofErr w:type="spellEnd"/>
            <w:r w:rsidRPr="00256392">
              <w:rPr>
                <w:rFonts w:ascii="Times New Roman" w:hAnsi="Times New Roman" w:cs="Times New Roman"/>
              </w:rPr>
              <w:t xml:space="preserve"> główna z Chipsetem Intel Z490, </w:t>
            </w:r>
            <w:proofErr w:type="spellStart"/>
            <w:r w:rsidRPr="00256392">
              <w:rPr>
                <w:rFonts w:ascii="Times New Roman" w:hAnsi="Times New Roman" w:cs="Times New Roman"/>
              </w:rPr>
              <w:t>Socket</w:t>
            </w:r>
            <w:proofErr w:type="spellEnd"/>
            <w:r w:rsidRPr="00256392">
              <w:rPr>
                <w:rFonts w:ascii="Times New Roman" w:hAnsi="Times New Roman" w:cs="Times New Roman"/>
              </w:rPr>
              <w:t xml:space="preserve"> 1200, RAID 0,1,5,10, Gniazda Ultra M.2, SATA 3, USB 3.2, WIFI 6, PCI Express x16, Karta sieciowa 10/100/1000/2500</w:t>
            </w:r>
          </w:p>
          <w:p w:rsidR="009F51EA" w:rsidRPr="009F51EA" w:rsidRDefault="009F51EA" w:rsidP="009F5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Pamięć RAM DDR4 16GB 3000MHz</w:t>
            </w:r>
          </w:p>
          <w:p w:rsidR="009F51EA" w:rsidRPr="009F51EA" w:rsidRDefault="009F51EA" w:rsidP="009F5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Dysk twardy  3.5, 2TB, SATA/600, 64MB cache</w:t>
            </w:r>
          </w:p>
          <w:p w:rsidR="009F51EA" w:rsidRPr="009F51EA" w:rsidRDefault="009F51EA" w:rsidP="009F5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Dysk twardy  500GB, M.2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 x4, 3500/3200 MB/s</w:t>
            </w:r>
          </w:p>
          <w:p w:rsidR="009F51EA" w:rsidRPr="009F51EA" w:rsidRDefault="009F51EA" w:rsidP="009F5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Karta graficzna GTX 1660, 6GB GDDR6, HDMI, DVI, DP</w:t>
            </w:r>
          </w:p>
          <w:p w:rsidR="009F51EA" w:rsidRPr="009F51EA" w:rsidRDefault="009F51EA" w:rsidP="009F5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Zasilacz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Silentium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  500W DC-DC z obsługą wydajnych kart graficznych</w:t>
            </w:r>
          </w:p>
          <w:p w:rsidR="009F51EA" w:rsidRPr="009F51EA" w:rsidRDefault="009F51EA" w:rsidP="009F5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Obudowa z możliwością montażu chłodzenia procesora do 165 mm wysokości</w:t>
            </w:r>
          </w:p>
          <w:p w:rsidR="009F51EA" w:rsidRPr="009F51EA" w:rsidRDefault="009F51EA" w:rsidP="009F5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System operacyjny Windows 10 Pro</w:t>
            </w:r>
          </w:p>
          <w:p w:rsidR="009F51EA" w:rsidRPr="009F51EA" w:rsidRDefault="009F51EA" w:rsidP="009F5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Chłodzenie procesora dedykowany do procesorów o TDP do 180W, max głośność 15db</w:t>
            </w:r>
          </w:p>
          <w:p w:rsidR="009F51EA" w:rsidRDefault="009F51EA" w:rsidP="009F5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Gwarancja min. 24 m-ce </w:t>
            </w:r>
          </w:p>
          <w:p w:rsidR="00880AA8" w:rsidRPr="00784444" w:rsidRDefault="00880AA8" w:rsidP="00880AA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2019 Home &amp; Business PL</w:t>
            </w:r>
          </w:p>
          <w:p w:rsidR="00880AA8" w:rsidRPr="00784444" w:rsidRDefault="00880AA8" w:rsidP="00880AA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44">
              <w:rPr>
                <w:rFonts w:ascii="Times New Roman" w:hAnsi="Times New Roman" w:cs="Times New Roman"/>
                <w:sz w:val="24"/>
                <w:szCs w:val="24"/>
              </w:rPr>
              <w:t>Myszka bezprzewodowa Wirreless Unifying</w:t>
            </w:r>
            <w:bookmarkStart w:id="0" w:name="_GoBack"/>
            <w:bookmarkEnd w:id="0"/>
            <w:r w:rsidRPr="00784444">
              <w:rPr>
                <w:rFonts w:ascii="Times New Roman" w:hAnsi="Times New Roman" w:cs="Times New Roman"/>
                <w:sz w:val="24"/>
                <w:szCs w:val="24"/>
              </w:rPr>
              <w:t xml:space="preserve"> ergonomiczna min 2000dpi z trackballem</w:t>
            </w:r>
          </w:p>
          <w:p w:rsidR="00880AA8" w:rsidRPr="00784444" w:rsidRDefault="009510E6" w:rsidP="00880AA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 bezprze</w:t>
            </w:r>
            <w:r w:rsidR="00880AA8" w:rsidRPr="00784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wodowa Wirreless Unifying z podpórką na nadgarstki, ciche klawisze głęboko profilowane.</w:t>
            </w:r>
          </w:p>
          <w:p w:rsidR="00880AA8" w:rsidRPr="00571E7C" w:rsidRDefault="00880AA8" w:rsidP="00880AA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Kalibrator </w:t>
            </w:r>
            <w:proofErr w:type="spellStart"/>
            <w:r w:rsidRPr="00571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SpyderX</w:t>
            </w:r>
            <w:proofErr w:type="spellEnd"/>
            <w:r w:rsidRPr="00571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1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Capture</w:t>
            </w:r>
            <w:proofErr w:type="spellEnd"/>
            <w:r w:rsidRPr="00571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</w:t>
            </w:r>
          </w:p>
          <w:p w:rsidR="009F51EA" w:rsidRDefault="009F51EA" w:rsidP="003B1B7C">
            <w:pPr>
              <w:rPr>
                <w:rFonts w:ascii="Times New Roman" w:hAnsi="Times New Roman" w:cs="Times New Roman"/>
              </w:rPr>
            </w:pPr>
          </w:p>
          <w:p w:rsidR="009F51EA" w:rsidRDefault="009F51EA" w:rsidP="009F51E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Matryca    IPS z powłoką antyodblaskową + OCF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Przekątna    27" / 68 cm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Naturalna rozdzielczość    2560 x 1440 (16:9)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Rozmiar wyświetlanego obrazu    596,7 x 335,6 mm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Rozmiar piksela    0,233 x 0,233 mm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Liczba odcieni szarości   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, HDMI: 1024 odcieni (z palety 65281 odcieni); DVI: 256 odcieni (z palety 65281 odcieni)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Liczba kolorów   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, HDMI: 1,07 miliarda z palety 278 bilionów; DVI: 16,77 milionów z palety 278 bilionów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Kąty widzenia (pionowo/poziomo)    178°, 178°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Jasność maksymalna    350 cd/m²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Rekomendowana jasność do kalibracji    120 cd/m² lub mniej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Kontrast    1500:1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Czas reakcji (typowy)    13 ms (Gray-to-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Odwzorowanie przestrzeni barw Adobe RGB    99%, DCI-P3: 98%.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sRGB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: 100%.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Wejścia sygnałowe    DVI-I 29 pin (z HDCP),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 (z HDCP), HDMI (z HDCP,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USB    3.0; 2 porty do kontroli monitora, 3 porty jako hub USB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Zasilacz    AC 100-240 V, 50/60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Maksymalny pobór mocy    95 W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Typowy pobór mocy    33 W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Pobór mocy w trybie oszczędzania energii    poniżej 0,6 W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Zarządzanie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energią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Power Save (VESA DPM, DisplayPort Version 1.2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DVI DMPM)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Stablizacja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 jasności    Tak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Predefiniowane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tryby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pracy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Color Mode (Custom, Adobe RGB,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sRGB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Calibration)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Digital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Uniformity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Equalizer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    Tak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Języki na wyświetlaczu OSD    angielski, niemiecki, francuski, włoski, japoński, chiński uproszczony, hiszpański, szwedzki, chiński tradycyjny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Inne funkcje    Regulacja koloru (jasność, temperatura, krzywa gamma,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gamut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, odcień, nasycenie,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clipping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, wzmocnienie, niezależna regulacja 6 kolorów, reset).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Rozmiar ekranu (Auto, Full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Aspect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 Ratio,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), format koloru wejściowego, zakres wejściowy, redukcja szumów, automatyczne wykrywanie sygnału wejściowego, obracanie menu, USB CHARGE port, Power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Save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, kontrolka,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Beep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, pomijanie sygnału wejściowego, pomijanie trybu, informacje o sygnale, informacje o monitorze, blokada klawiszy, DP Power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Save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, DUE 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Priority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, format sygnału, reset wszystkich ustawień monitora.   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Regulacja wysokości    155 mm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Pochylenie    35° góra, 5° dół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Obrót    344°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Piwot</w:t>
            </w:r>
            <w:proofErr w:type="spellEnd"/>
            <w:r w:rsidRPr="009F51EA">
              <w:rPr>
                <w:rFonts w:ascii="Times New Roman" w:hAnsi="Times New Roman" w:cs="Times New Roman"/>
                <w:sz w:val="24"/>
                <w:szCs w:val="24"/>
              </w:rPr>
              <w:t xml:space="preserve">    90°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Wymiary    638 x 404,1 - 559,1 x 245 mm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Wymiary bez stopki    638 x 378,2 x 64 mm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Waga    8,9 kg</w:t>
            </w:r>
          </w:p>
          <w:p w:rsidR="009F51EA" w:rsidRPr="009F51EA" w:rsidRDefault="009F51EA" w:rsidP="009F5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</w:rPr>
              <w:t>Waga bez stopki    6,1 kg</w:t>
            </w:r>
          </w:p>
          <w:p w:rsidR="009F51EA" w:rsidRPr="009F51EA" w:rsidRDefault="009F51EA" w:rsidP="009F5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Gwarancja min. 60 m-</w:t>
            </w:r>
            <w:proofErr w:type="spellStart"/>
            <w:r w:rsidRPr="009F5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cy</w:t>
            </w:r>
            <w:proofErr w:type="spellEnd"/>
          </w:p>
          <w:p w:rsidR="009F51EA" w:rsidRPr="00E560A3" w:rsidRDefault="009F51EA" w:rsidP="003B1B7C">
            <w:pPr>
              <w:rPr>
                <w:rFonts w:ascii="Times New Roman" w:hAnsi="Times New Roman" w:cs="Times New Roman"/>
              </w:rPr>
            </w:pPr>
          </w:p>
        </w:tc>
      </w:tr>
    </w:tbl>
    <w:p w:rsidR="00032A59" w:rsidRPr="00E560A3" w:rsidRDefault="004A57F7" w:rsidP="00CB3E9D">
      <w:pPr>
        <w:rPr>
          <w:rFonts w:ascii="Times New Roman" w:hAnsi="Times New Roman" w:cs="Times New Roman"/>
        </w:rPr>
      </w:pPr>
      <w:r w:rsidRPr="00E560A3">
        <w:rPr>
          <w:rFonts w:ascii="Times New Roman" w:hAnsi="Times New Roman" w:cs="Times New Roman"/>
        </w:rPr>
        <w:lastRenderedPageBreak/>
        <w:t xml:space="preserve">                          </w:t>
      </w:r>
      <w:r w:rsidR="003B1B7C" w:rsidRPr="00E560A3">
        <w:rPr>
          <w:rFonts w:ascii="Times New Roman" w:hAnsi="Times New Roman" w:cs="Times New Roman"/>
        </w:rPr>
        <w:t xml:space="preserve">  </w:t>
      </w:r>
      <w:r w:rsidR="00CB3E9D" w:rsidRPr="00E560A3">
        <w:rPr>
          <w:rFonts w:ascii="Times New Roman" w:hAnsi="Times New Roman" w:cs="Times New Roman"/>
        </w:rPr>
        <w:t xml:space="preserve"> </w:t>
      </w:r>
    </w:p>
    <w:p w:rsidR="00A06C5C" w:rsidRPr="00E560A3" w:rsidRDefault="00A06C5C" w:rsidP="00A06C5C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06C5C" w:rsidRPr="00E560A3" w:rsidRDefault="00A06C5C" w:rsidP="00A06C5C">
      <w:pPr>
        <w:spacing w:after="0" w:line="240" w:lineRule="auto"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254F89" w:rsidRPr="00E560A3" w:rsidRDefault="00254F89" w:rsidP="00BA5DAB">
      <w:pPr>
        <w:rPr>
          <w:rFonts w:ascii="Times New Roman" w:hAnsi="Times New Roman" w:cs="Times New Roman"/>
        </w:rPr>
      </w:pPr>
    </w:p>
    <w:sectPr w:rsidR="00254F89" w:rsidRPr="00E560A3" w:rsidSect="001E1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4B" w:rsidRDefault="00EA144B" w:rsidP="00FB4B89">
      <w:pPr>
        <w:spacing w:after="0" w:line="240" w:lineRule="auto"/>
      </w:pPr>
      <w:r>
        <w:separator/>
      </w:r>
    </w:p>
  </w:endnote>
  <w:endnote w:type="continuationSeparator" w:id="0">
    <w:p w:rsidR="00EA144B" w:rsidRDefault="00EA144B" w:rsidP="00FB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4B" w:rsidRDefault="00EA144B" w:rsidP="00FB4B89">
      <w:pPr>
        <w:spacing w:after="0" w:line="240" w:lineRule="auto"/>
      </w:pPr>
      <w:r>
        <w:separator/>
      </w:r>
    </w:p>
  </w:footnote>
  <w:footnote w:type="continuationSeparator" w:id="0">
    <w:p w:rsidR="00EA144B" w:rsidRDefault="00EA144B" w:rsidP="00FB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21" w:rsidRPr="00E560A3" w:rsidRDefault="00485F21" w:rsidP="00485F21">
    <w:pPr>
      <w:widowControl w:val="0"/>
      <w:suppressAutoHyphens/>
      <w:spacing w:after="0"/>
      <w:jc w:val="right"/>
      <w:rPr>
        <w:rFonts w:ascii="Times New Roman" w:eastAsia="Calibri" w:hAnsi="Times New Roman" w:cs="Times New Roman"/>
        <w:sz w:val="18"/>
        <w:szCs w:val="18"/>
      </w:rPr>
    </w:pPr>
    <w:r w:rsidRPr="00E560A3">
      <w:rPr>
        <w:rFonts w:ascii="Times New Roman" w:eastAsia="Calibri" w:hAnsi="Times New Roman" w:cs="Times New Roman"/>
        <w:sz w:val="18"/>
        <w:szCs w:val="18"/>
      </w:rPr>
      <w:t xml:space="preserve">Załącznik nr 1 </w:t>
    </w:r>
  </w:p>
  <w:p w:rsidR="00FB4B89" w:rsidRPr="00485F21" w:rsidRDefault="00FB4B89" w:rsidP="00485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2D3"/>
    <w:multiLevelType w:val="multilevel"/>
    <w:tmpl w:val="045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5140A"/>
    <w:multiLevelType w:val="hybridMultilevel"/>
    <w:tmpl w:val="3F6A3FCE"/>
    <w:lvl w:ilvl="0" w:tplc="FF842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6436"/>
    <w:multiLevelType w:val="multilevel"/>
    <w:tmpl w:val="7762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87743"/>
    <w:multiLevelType w:val="hybridMultilevel"/>
    <w:tmpl w:val="AF2E2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2741"/>
    <w:multiLevelType w:val="hybridMultilevel"/>
    <w:tmpl w:val="2EA857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0D5139"/>
    <w:multiLevelType w:val="multilevel"/>
    <w:tmpl w:val="8CD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55C7C"/>
    <w:multiLevelType w:val="multilevel"/>
    <w:tmpl w:val="85E8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319DA"/>
    <w:multiLevelType w:val="multilevel"/>
    <w:tmpl w:val="0E24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038B0"/>
    <w:multiLevelType w:val="hybridMultilevel"/>
    <w:tmpl w:val="E9C86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307E"/>
    <w:multiLevelType w:val="multilevel"/>
    <w:tmpl w:val="3E9E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01D8F"/>
    <w:multiLevelType w:val="multilevel"/>
    <w:tmpl w:val="600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C0949"/>
    <w:multiLevelType w:val="hybridMultilevel"/>
    <w:tmpl w:val="A3E65DF6"/>
    <w:lvl w:ilvl="0" w:tplc="4328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A6329"/>
    <w:multiLevelType w:val="hybridMultilevel"/>
    <w:tmpl w:val="6CDEDE0E"/>
    <w:lvl w:ilvl="0" w:tplc="51A81D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93796"/>
    <w:multiLevelType w:val="multilevel"/>
    <w:tmpl w:val="67B6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6A37F8"/>
    <w:multiLevelType w:val="multilevel"/>
    <w:tmpl w:val="CB26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64DF9"/>
    <w:multiLevelType w:val="hybridMultilevel"/>
    <w:tmpl w:val="FD4CF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69E8"/>
    <w:multiLevelType w:val="multilevel"/>
    <w:tmpl w:val="7D84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C32C4F"/>
    <w:multiLevelType w:val="multilevel"/>
    <w:tmpl w:val="3188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0C7ECB"/>
    <w:multiLevelType w:val="multilevel"/>
    <w:tmpl w:val="F002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B45B71"/>
    <w:multiLevelType w:val="multilevel"/>
    <w:tmpl w:val="7F1E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906C7"/>
    <w:multiLevelType w:val="hybridMultilevel"/>
    <w:tmpl w:val="5B26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474D6"/>
    <w:multiLevelType w:val="multilevel"/>
    <w:tmpl w:val="121C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D1205C"/>
    <w:multiLevelType w:val="hybridMultilevel"/>
    <w:tmpl w:val="D1C63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209A2"/>
    <w:multiLevelType w:val="multilevel"/>
    <w:tmpl w:val="9A5C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0A75A4"/>
    <w:multiLevelType w:val="multilevel"/>
    <w:tmpl w:val="F1E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B4BEC"/>
    <w:multiLevelType w:val="multilevel"/>
    <w:tmpl w:val="B32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9B3F01"/>
    <w:multiLevelType w:val="multilevel"/>
    <w:tmpl w:val="B9B4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80809"/>
    <w:multiLevelType w:val="hybridMultilevel"/>
    <w:tmpl w:val="3B2A3096"/>
    <w:lvl w:ilvl="0" w:tplc="E0A6E1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444C7"/>
    <w:multiLevelType w:val="hybridMultilevel"/>
    <w:tmpl w:val="F394099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7E4E42C2"/>
    <w:multiLevelType w:val="multilevel"/>
    <w:tmpl w:val="942A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9"/>
  </w:num>
  <w:num w:numId="5">
    <w:abstractNumId w:val="18"/>
  </w:num>
  <w:num w:numId="6">
    <w:abstractNumId w:val="29"/>
  </w:num>
  <w:num w:numId="7">
    <w:abstractNumId w:val="16"/>
  </w:num>
  <w:num w:numId="8">
    <w:abstractNumId w:val="5"/>
  </w:num>
  <w:num w:numId="9">
    <w:abstractNumId w:val="17"/>
  </w:num>
  <w:num w:numId="10">
    <w:abstractNumId w:val="10"/>
  </w:num>
  <w:num w:numId="11">
    <w:abstractNumId w:val="23"/>
  </w:num>
  <w:num w:numId="12">
    <w:abstractNumId w:val="7"/>
  </w:num>
  <w:num w:numId="13">
    <w:abstractNumId w:val="0"/>
  </w:num>
  <w:num w:numId="14">
    <w:abstractNumId w:val="2"/>
  </w:num>
  <w:num w:numId="15">
    <w:abstractNumId w:val="24"/>
  </w:num>
  <w:num w:numId="16">
    <w:abstractNumId w:val="14"/>
  </w:num>
  <w:num w:numId="17">
    <w:abstractNumId w:val="13"/>
  </w:num>
  <w:num w:numId="18">
    <w:abstractNumId w:val="26"/>
  </w:num>
  <w:num w:numId="19">
    <w:abstractNumId w:val="21"/>
  </w:num>
  <w:num w:numId="20">
    <w:abstractNumId w:val="1"/>
  </w:num>
  <w:num w:numId="21">
    <w:abstractNumId w:val="20"/>
  </w:num>
  <w:num w:numId="22">
    <w:abstractNumId w:val="15"/>
  </w:num>
  <w:num w:numId="23">
    <w:abstractNumId w:val="27"/>
  </w:num>
  <w:num w:numId="24">
    <w:abstractNumId w:val="12"/>
  </w:num>
  <w:num w:numId="25">
    <w:abstractNumId w:val="11"/>
  </w:num>
  <w:num w:numId="26">
    <w:abstractNumId w:val="28"/>
  </w:num>
  <w:num w:numId="27">
    <w:abstractNumId w:val="4"/>
  </w:num>
  <w:num w:numId="28">
    <w:abstractNumId w:val="22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8D"/>
    <w:rsid w:val="00003BF3"/>
    <w:rsid w:val="00004D7B"/>
    <w:rsid w:val="00013454"/>
    <w:rsid w:val="00032A59"/>
    <w:rsid w:val="00045785"/>
    <w:rsid w:val="000C54F1"/>
    <w:rsid w:val="00105F45"/>
    <w:rsid w:val="00137EED"/>
    <w:rsid w:val="001560B1"/>
    <w:rsid w:val="00194DA2"/>
    <w:rsid w:val="001A3B77"/>
    <w:rsid w:val="001B66B9"/>
    <w:rsid w:val="001E11A3"/>
    <w:rsid w:val="001F7F8D"/>
    <w:rsid w:val="00226218"/>
    <w:rsid w:val="00246DBE"/>
    <w:rsid w:val="00254F89"/>
    <w:rsid w:val="002730E9"/>
    <w:rsid w:val="00287BFF"/>
    <w:rsid w:val="00294B0E"/>
    <w:rsid w:val="002D6BF9"/>
    <w:rsid w:val="002F253D"/>
    <w:rsid w:val="0031610F"/>
    <w:rsid w:val="003542D8"/>
    <w:rsid w:val="003725EF"/>
    <w:rsid w:val="00372F54"/>
    <w:rsid w:val="00380828"/>
    <w:rsid w:val="003B1B7C"/>
    <w:rsid w:val="003C2505"/>
    <w:rsid w:val="003C3796"/>
    <w:rsid w:val="003E64C0"/>
    <w:rsid w:val="00407265"/>
    <w:rsid w:val="00413F5C"/>
    <w:rsid w:val="004357B5"/>
    <w:rsid w:val="0044353C"/>
    <w:rsid w:val="004614E3"/>
    <w:rsid w:val="00485F21"/>
    <w:rsid w:val="004A57F7"/>
    <w:rsid w:val="004B6708"/>
    <w:rsid w:val="004D42DC"/>
    <w:rsid w:val="004E50E5"/>
    <w:rsid w:val="00535B12"/>
    <w:rsid w:val="005A6CFC"/>
    <w:rsid w:val="005C6654"/>
    <w:rsid w:val="005F0A1C"/>
    <w:rsid w:val="00634E2F"/>
    <w:rsid w:val="00695614"/>
    <w:rsid w:val="006F1670"/>
    <w:rsid w:val="00702DDA"/>
    <w:rsid w:val="00713252"/>
    <w:rsid w:val="00727B71"/>
    <w:rsid w:val="00790692"/>
    <w:rsid w:val="007D602E"/>
    <w:rsid w:val="008144E7"/>
    <w:rsid w:val="0081694A"/>
    <w:rsid w:val="00821044"/>
    <w:rsid w:val="00870A5B"/>
    <w:rsid w:val="00880AA8"/>
    <w:rsid w:val="008D1E16"/>
    <w:rsid w:val="00924EE9"/>
    <w:rsid w:val="0094768F"/>
    <w:rsid w:val="009510E6"/>
    <w:rsid w:val="00974777"/>
    <w:rsid w:val="00995166"/>
    <w:rsid w:val="009F51EA"/>
    <w:rsid w:val="00A01D1E"/>
    <w:rsid w:val="00A06C5C"/>
    <w:rsid w:val="00A326C8"/>
    <w:rsid w:val="00A545D8"/>
    <w:rsid w:val="00A6123F"/>
    <w:rsid w:val="00A72241"/>
    <w:rsid w:val="00AE4084"/>
    <w:rsid w:val="00AE7EA6"/>
    <w:rsid w:val="00AF7667"/>
    <w:rsid w:val="00B12B98"/>
    <w:rsid w:val="00B15B48"/>
    <w:rsid w:val="00B41B0B"/>
    <w:rsid w:val="00B64883"/>
    <w:rsid w:val="00B64E13"/>
    <w:rsid w:val="00B76C58"/>
    <w:rsid w:val="00B905C4"/>
    <w:rsid w:val="00BA5DAB"/>
    <w:rsid w:val="00BB6C54"/>
    <w:rsid w:val="00BC2ED1"/>
    <w:rsid w:val="00C95BE0"/>
    <w:rsid w:val="00CB1B9E"/>
    <w:rsid w:val="00CB3E9D"/>
    <w:rsid w:val="00CE14A8"/>
    <w:rsid w:val="00D01561"/>
    <w:rsid w:val="00D14882"/>
    <w:rsid w:val="00DB55BE"/>
    <w:rsid w:val="00E04AC7"/>
    <w:rsid w:val="00E458BF"/>
    <w:rsid w:val="00E560A3"/>
    <w:rsid w:val="00EA144B"/>
    <w:rsid w:val="00EB2C67"/>
    <w:rsid w:val="00EE3A9E"/>
    <w:rsid w:val="00FB1212"/>
    <w:rsid w:val="00FB4B89"/>
    <w:rsid w:val="00FC2035"/>
    <w:rsid w:val="00FD1624"/>
    <w:rsid w:val="00FD308A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22D9-C90D-4EAC-92E5-71A3FC7D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B0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32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E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40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42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32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82104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B89"/>
  </w:style>
  <w:style w:type="paragraph" w:styleId="Stopka">
    <w:name w:val="footer"/>
    <w:basedOn w:val="Normalny"/>
    <w:link w:val="StopkaZnak"/>
    <w:uiPriority w:val="99"/>
    <w:unhideWhenUsed/>
    <w:rsid w:val="00FB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B89"/>
  </w:style>
  <w:style w:type="paragraph" w:styleId="Akapitzlist">
    <w:name w:val="List Paragraph"/>
    <w:basedOn w:val="Normalny"/>
    <w:uiPriority w:val="34"/>
    <w:qFormat/>
    <w:rsid w:val="00FB4B89"/>
    <w:pPr>
      <w:ind w:left="720"/>
      <w:contextualSpacing/>
    </w:pPr>
  </w:style>
  <w:style w:type="paragraph" w:styleId="Bezodstpw">
    <w:name w:val="No Spacing"/>
    <w:uiPriority w:val="1"/>
    <w:qFormat/>
    <w:rsid w:val="003E64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600646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250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866257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424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36398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3132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931201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103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68982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431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563758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3279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281693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378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902452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8632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534532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0773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804126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3312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482622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4700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272086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0166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417828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0970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579514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1215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630868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3984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240414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552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24546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070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210501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959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632060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9364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2133593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965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40465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963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40136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445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</w:divsChild>
    </w:div>
    <w:div w:id="70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6287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686403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5559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615358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4569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462818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852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222907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3683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417988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632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67383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998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711197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751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584613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8380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719138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6093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</w:divsChild>
    </w:div>
    <w:div w:id="1913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F886-C72A-418D-885A-0A69F936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Wasilczyk</dc:creator>
  <cp:keywords/>
  <dc:description/>
  <cp:lastModifiedBy>Marzena Wilczek</cp:lastModifiedBy>
  <cp:revision>6</cp:revision>
  <cp:lastPrinted>2020-07-22T08:10:00Z</cp:lastPrinted>
  <dcterms:created xsi:type="dcterms:W3CDTF">2020-07-31T08:36:00Z</dcterms:created>
  <dcterms:modified xsi:type="dcterms:W3CDTF">2020-08-19T11:38:00Z</dcterms:modified>
</cp:coreProperties>
</file>